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A5" w:rsidRPr="00F22FA6" w:rsidRDefault="009F5EA5" w:rsidP="009F5EA5">
      <w:pPr>
        <w:ind w:left="284"/>
        <w:jc w:val="center"/>
        <w:rPr>
          <w:szCs w:val="28"/>
        </w:rPr>
      </w:pPr>
      <w:r w:rsidRPr="00F22FA6">
        <w:rPr>
          <w:szCs w:val="28"/>
        </w:rPr>
        <w:t>Муниципальное общеобразовательное учреждение</w:t>
      </w:r>
    </w:p>
    <w:p w:rsidR="009F5EA5" w:rsidRPr="00F22FA6" w:rsidRDefault="009F5EA5" w:rsidP="009F5EA5">
      <w:pPr>
        <w:ind w:left="284"/>
        <w:jc w:val="center"/>
        <w:rPr>
          <w:szCs w:val="28"/>
        </w:rPr>
      </w:pPr>
      <w:r w:rsidRPr="00F22FA6">
        <w:rPr>
          <w:szCs w:val="28"/>
        </w:rPr>
        <w:t>«Средняя общеобразовательная школа № 2 г. Кондопоги»</w:t>
      </w:r>
    </w:p>
    <w:p w:rsidR="009F5EA5" w:rsidRPr="009F61C2" w:rsidRDefault="009F5EA5" w:rsidP="009F5EA5">
      <w:pPr>
        <w:ind w:firstLine="0"/>
      </w:pPr>
    </w:p>
    <w:p w:rsidR="009F5EA5" w:rsidRPr="009F5EA5" w:rsidRDefault="009F5EA5" w:rsidP="009F5EA5">
      <w:pPr>
        <w:rPr>
          <w:sz w:val="24"/>
        </w:rPr>
      </w:pPr>
      <w:proofErr w:type="gramStart"/>
      <w:r w:rsidRPr="009F5EA5">
        <w:rPr>
          <w:sz w:val="24"/>
        </w:rPr>
        <w:t>Принята</w:t>
      </w:r>
      <w:proofErr w:type="gramEnd"/>
      <w:r w:rsidRPr="009F5EA5">
        <w:rPr>
          <w:sz w:val="24"/>
        </w:rPr>
        <w:t xml:space="preserve">                                                                                                          «Утверждаю»</w:t>
      </w:r>
    </w:p>
    <w:p w:rsidR="009F5EA5" w:rsidRPr="009F5EA5" w:rsidRDefault="009F5EA5" w:rsidP="009F5EA5">
      <w:pPr>
        <w:rPr>
          <w:sz w:val="24"/>
        </w:rPr>
      </w:pPr>
      <w:r w:rsidRPr="009F5EA5">
        <w:rPr>
          <w:sz w:val="24"/>
        </w:rPr>
        <w:t xml:space="preserve">на педагогическом совете                                                                     Директор ______________                                                                                         </w:t>
      </w:r>
    </w:p>
    <w:p w:rsidR="009F5EA5" w:rsidRPr="009F5EA5" w:rsidRDefault="009F5EA5" w:rsidP="009F5EA5">
      <w:pPr>
        <w:rPr>
          <w:sz w:val="24"/>
        </w:rPr>
      </w:pPr>
      <w:r w:rsidRPr="009F5EA5">
        <w:rPr>
          <w:sz w:val="24"/>
        </w:rPr>
        <w:t xml:space="preserve">Протокол № __  </w:t>
      </w:r>
      <w:proofErr w:type="gramStart"/>
      <w:r w:rsidRPr="009F5EA5">
        <w:rPr>
          <w:sz w:val="24"/>
        </w:rPr>
        <w:t>от</w:t>
      </w:r>
      <w:proofErr w:type="gramEnd"/>
      <w:r w:rsidRPr="009F5EA5">
        <w:rPr>
          <w:sz w:val="24"/>
        </w:rPr>
        <w:t>_____________                                                      Приказ №____от____________</w:t>
      </w:r>
    </w:p>
    <w:p w:rsidR="009F5EA5" w:rsidRPr="00F22FA6" w:rsidRDefault="009F5EA5" w:rsidP="009F5EA5">
      <w:pPr>
        <w:ind w:left="284"/>
      </w:pPr>
    </w:p>
    <w:p w:rsidR="009F5EA5" w:rsidRDefault="009F5EA5" w:rsidP="009F5EA5">
      <w:pPr>
        <w:jc w:val="center"/>
      </w:pPr>
    </w:p>
    <w:p w:rsidR="009F5EA5" w:rsidRDefault="009F5EA5" w:rsidP="009F5EA5">
      <w:pPr>
        <w:jc w:val="center"/>
      </w:pPr>
    </w:p>
    <w:p w:rsidR="009F5EA5" w:rsidRPr="009F61C2" w:rsidRDefault="009F5EA5" w:rsidP="009F5EA5">
      <w:pPr>
        <w:ind w:firstLine="0"/>
        <w:rPr>
          <w:b/>
        </w:rPr>
      </w:pPr>
      <w:r w:rsidRPr="00567114">
        <w:t xml:space="preserve"> </w:t>
      </w:r>
    </w:p>
    <w:p w:rsidR="009F5EA5" w:rsidRDefault="009F5EA5" w:rsidP="009F5EA5">
      <w:pPr>
        <w:jc w:val="center"/>
        <w:rPr>
          <w:b/>
        </w:rPr>
      </w:pPr>
    </w:p>
    <w:p w:rsidR="009F5EA5" w:rsidRPr="00F22FA6" w:rsidRDefault="009F5EA5" w:rsidP="009F5EA5">
      <w:pPr>
        <w:jc w:val="center"/>
        <w:rPr>
          <w:b/>
          <w:szCs w:val="28"/>
        </w:rPr>
      </w:pPr>
      <w:r w:rsidRPr="00F22FA6">
        <w:rPr>
          <w:b/>
          <w:szCs w:val="28"/>
        </w:rPr>
        <w:t>Рабочая</w:t>
      </w:r>
      <w:r>
        <w:rPr>
          <w:b/>
          <w:szCs w:val="28"/>
        </w:rPr>
        <w:t xml:space="preserve"> </w:t>
      </w:r>
      <w:r w:rsidRPr="00F22FA6">
        <w:rPr>
          <w:b/>
          <w:szCs w:val="28"/>
        </w:rPr>
        <w:t xml:space="preserve"> программа</w:t>
      </w:r>
    </w:p>
    <w:p w:rsidR="009F5EA5" w:rsidRPr="00F22FA6" w:rsidRDefault="009F5EA5" w:rsidP="009F5EA5">
      <w:pPr>
        <w:jc w:val="center"/>
        <w:rPr>
          <w:b/>
          <w:szCs w:val="28"/>
        </w:rPr>
      </w:pPr>
      <w:r w:rsidRPr="00F22FA6">
        <w:rPr>
          <w:b/>
          <w:szCs w:val="28"/>
        </w:rPr>
        <w:t>по  внеурочной  деятельности</w:t>
      </w:r>
    </w:p>
    <w:p w:rsidR="009F5EA5" w:rsidRDefault="009F5EA5" w:rsidP="009F5EA5">
      <w:pPr>
        <w:jc w:val="center"/>
        <w:rPr>
          <w:b/>
        </w:rPr>
      </w:pPr>
    </w:p>
    <w:p w:rsidR="009F5EA5" w:rsidRPr="00416DC4" w:rsidRDefault="007952A5" w:rsidP="009F5EA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Юный физик</w:t>
      </w:r>
    </w:p>
    <w:p w:rsidR="009F5EA5" w:rsidRDefault="009F5EA5" w:rsidP="009F5EA5">
      <w:pPr>
        <w:jc w:val="center"/>
        <w:rPr>
          <w:b/>
          <w:u w:val="single"/>
        </w:rPr>
      </w:pPr>
    </w:p>
    <w:p w:rsidR="009F5EA5" w:rsidRPr="00F22FA6" w:rsidRDefault="009F5EA5" w:rsidP="009F5EA5">
      <w:pPr>
        <w:jc w:val="center"/>
        <w:rPr>
          <w:b/>
          <w:szCs w:val="28"/>
        </w:rPr>
      </w:pPr>
      <w:r w:rsidRPr="00F22FA6">
        <w:rPr>
          <w:b/>
          <w:szCs w:val="28"/>
        </w:rPr>
        <w:t>(</w:t>
      </w:r>
      <w:r w:rsidRPr="00F22FA6">
        <w:rPr>
          <w:b/>
          <w:iCs/>
          <w:color w:val="000000"/>
          <w:szCs w:val="28"/>
        </w:rPr>
        <w:t>общеинтеллектуальное направление, уровня ООО)</w:t>
      </w:r>
    </w:p>
    <w:p w:rsidR="009F5EA5" w:rsidRPr="00F22FA6" w:rsidRDefault="009F5EA5" w:rsidP="009F5EA5">
      <w:pPr>
        <w:rPr>
          <w:szCs w:val="28"/>
        </w:rPr>
      </w:pPr>
    </w:p>
    <w:p w:rsidR="009F5EA5" w:rsidRPr="00F22FA6" w:rsidRDefault="009F5EA5" w:rsidP="009F5EA5">
      <w:pPr>
        <w:jc w:val="center"/>
        <w:rPr>
          <w:szCs w:val="28"/>
        </w:rPr>
      </w:pPr>
      <w:r>
        <w:rPr>
          <w:szCs w:val="28"/>
        </w:rPr>
        <w:t>срок реализации: 1</w:t>
      </w:r>
      <w:r w:rsidRPr="00F22FA6">
        <w:rPr>
          <w:szCs w:val="28"/>
        </w:rPr>
        <w:t xml:space="preserve"> год </w:t>
      </w:r>
    </w:p>
    <w:p w:rsidR="009F5EA5" w:rsidRPr="00F22FA6" w:rsidRDefault="009F5EA5" w:rsidP="009F5EA5">
      <w:pPr>
        <w:jc w:val="center"/>
        <w:rPr>
          <w:szCs w:val="28"/>
        </w:rPr>
      </w:pPr>
    </w:p>
    <w:p w:rsidR="009F5EA5" w:rsidRPr="00F22FA6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            </w:t>
      </w:r>
    </w:p>
    <w:p w:rsidR="009F5EA5" w:rsidRPr="00F22FA6" w:rsidRDefault="009F5EA5" w:rsidP="009F5EA5">
      <w:pPr>
        <w:ind w:firstLine="0"/>
        <w:rPr>
          <w:szCs w:val="28"/>
        </w:rPr>
      </w:pPr>
    </w:p>
    <w:p w:rsidR="009F5EA5" w:rsidRPr="00F22FA6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</w:t>
      </w:r>
      <w:r>
        <w:rPr>
          <w:szCs w:val="28"/>
        </w:rPr>
        <w:t xml:space="preserve">              </w:t>
      </w:r>
      <w:r w:rsidRPr="00F22FA6">
        <w:rPr>
          <w:szCs w:val="28"/>
        </w:rPr>
        <w:t>Составитель:</w:t>
      </w:r>
    </w:p>
    <w:p w:rsidR="009F5EA5" w:rsidRPr="00F22FA6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>Шурупов Алексей Сергеевич</w:t>
      </w:r>
      <w:r w:rsidRPr="00F22FA6">
        <w:rPr>
          <w:szCs w:val="28"/>
        </w:rPr>
        <w:t>,</w:t>
      </w:r>
    </w:p>
    <w:p w:rsidR="009F5EA5" w:rsidRPr="009F5EA5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 xml:space="preserve">                                                                                   учитель </w:t>
      </w:r>
      <w:r>
        <w:rPr>
          <w:szCs w:val="28"/>
        </w:rPr>
        <w:t>физики</w:t>
      </w:r>
    </w:p>
    <w:p w:rsidR="009F5EA5" w:rsidRDefault="009F5EA5" w:rsidP="009F5EA5">
      <w:pPr>
        <w:ind w:firstLine="0"/>
      </w:pPr>
    </w:p>
    <w:p w:rsidR="009F5EA5" w:rsidRDefault="009F5EA5" w:rsidP="009F5EA5">
      <w:pPr>
        <w:ind w:firstLine="0"/>
      </w:pPr>
    </w:p>
    <w:p w:rsidR="009F5EA5" w:rsidRDefault="009F5EA5" w:rsidP="009F5EA5">
      <w:pPr>
        <w:ind w:firstLine="0"/>
      </w:pPr>
    </w:p>
    <w:p w:rsidR="009F5EA5" w:rsidRPr="009F61C2" w:rsidRDefault="009F5EA5" w:rsidP="009F5EA5">
      <w:pPr>
        <w:ind w:firstLine="0"/>
      </w:pPr>
    </w:p>
    <w:p w:rsidR="009F5EA5" w:rsidRPr="00F22FA6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>г. Кондопога</w:t>
      </w:r>
    </w:p>
    <w:p w:rsidR="009F5EA5" w:rsidRPr="00F22FA6" w:rsidRDefault="009F5EA5" w:rsidP="009F5EA5">
      <w:pPr>
        <w:jc w:val="center"/>
        <w:rPr>
          <w:szCs w:val="28"/>
        </w:rPr>
      </w:pPr>
      <w:r w:rsidRPr="00F22FA6">
        <w:rPr>
          <w:szCs w:val="28"/>
        </w:rPr>
        <w:t>2021 г.</w:t>
      </w:r>
    </w:p>
    <w:p w:rsidR="009F5EA5" w:rsidRDefault="009F5EA5" w:rsidP="009F5EA5"/>
    <w:p w:rsidR="009F5EA5" w:rsidRDefault="009F5EA5" w:rsidP="000605A8">
      <w:pPr>
        <w:spacing w:after="40" w:line="240" w:lineRule="auto"/>
        <w:ind w:firstLine="0"/>
        <w:contextualSpacing w:val="0"/>
        <w:jc w:val="center"/>
        <w:rPr>
          <w:b/>
          <w:bCs/>
          <w:color w:val="000000"/>
          <w:szCs w:val="28"/>
        </w:rPr>
      </w:pPr>
    </w:p>
    <w:p w:rsidR="000605A8" w:rsidRPr="000605A8" w:rsidRDefault="000605A8" w:rsidP="000605A8">
      <w:pPr>
        <w:spacing w:after="40" w:line="240" w:lineRule="auto"/>
        <w:ind w:firstLine="0"/>
        <w:contextualSpacing w:val="0"/>
        <w:jc w:val="center"/>
        <w:rPr>
          <w:sz w:val="24"/>
        </w:rPr>
      </w:pPr>
      <w:r w:rsidRPr="000605A8">
        <w:rPr>
          <w:b/>
          <w:bCs/>
          <w:color w:val="000000"/>
          <w:szCs w:val="28"/>
        </w:rPr>
        <w:t>Пояснительная записка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Современное образование предполагает формирование творческой личности с активной жизненной позицией. В связи с этим особенно большое значение приобретает осуществление деятельностного подхода в образовательном процессе.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Реализация деятельностного подхода в обучении физике переносит акцент с демонстрационного эксперимента на ученический. 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работы), работы практикума, учебно-исследовательские работы и проекты экспериментального характера. 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Цифровая лаборатория позволяет организовать проектную и учебно-исследовательскую деятельность школьников как в рамках уроков, так и во внеурочной деятельности. Наличие разнообразных цифровых датчиков дает возможность проводить самые разнообразные исследования, опираясь на интересы обучающихся.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Поэтому данная программа решает существенную задачу совершенствования умения пользоваться современным инструментарием и практически применять результаты решения проблемы, а также ознакомиться методами работы на начальном этапе исследовательской деятельности.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 xml:space="preserve">Программа рассчитана на </w:t>
      </w:r>
      <w:r>
        <w:rPr>
          <w:color w:val="000000"/>
          <w:szCs w:val="28"/>
        </w:rPr>
        <w:t>учащихся</w:t>
      </w:r>
      <w:r w:rsidRPr="000605A8">
        <w:rPr>
          <w:color w:val="000000"/>
          <w:szCs w:val="28"/>
        </w:rPr>
        <w:t xml:space="preserve"> 8 класс</w:t>
      </w:r>
      <w:r>
        <w:rPr>
          <w:color w:val="000000"/>
          <w:szCs w:val="28"/>
        </w:rPr>
        <w:t>ов</w:t>
      </w:r>
      <w:r w:rsidRPr="000605A8">
        <w:rPr>
          <w:color w:val="000000"/>
          <w:szCs w:val="28"/>
        </w:rPr>
        <w:t xml:space="preserve"> по</w:t>
      </w:r>
      <w:r>
        <w:rPr>
          <w:color w:val="000000"/>
          <w:szCs w:val="28"/>
        </w:rPr>
        <w:t xml:space="preserve"> 1 часу в неделю,</w:t>
      </w:r>
      <w:r w:rsidRPr="000605A8">
        <w:rPr>
          <w:color w:val="000000"/>
          <w:szCs w:val="28"/>
        </w:rPr>
        <w:t xml:space="preserve"> 35 часов</w:t>
      </w:r>
      <w:r>
        <w:rPr>
          <w:color w:val="000000"/>
          <w:szCs w:val="28"/>
        </w:rPr>
        <w:t xml:space="preserve"> в год</w:t>
      </w:r>
      <w:r w:rsidRPr="000605A8">
        <w:rPr>
          <w:color w:val="000000"/>
          <w:szCs w:val="28"/>
        </w:rPr>
        <w:t>.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Целью курса</w:t>
      </w:r>
      <w:r w:rsidRPr="000605A8">
        <w:rPr>
          <w:color w:val="000000"/>
          <w:szCs w:val="28"/>
        </w:rPr>
        <w:t xml:space="preserve"> является развитие у обучающихся естественно-научной, информационной грамотности, формирования критического и креативного мышления, совершенствования навыков естественно-научной направленности при проведении самостоятельных экспериментов, исследований и исследовательских проектов с использованием материально-технической базы центра «Точка роста».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Программа содержит модульную структуру: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b/>
          <w:bCs/>
          <w:i/>
          <w:iCs/>
          <w:color w:val="000000"/>
          <w:szCs w:val="28"/>
        </w:rPr>
        <w:t>Модуль «Наблюдения и прямые измерения»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b/>
          <w:bCs/>
          <w:i/>
          <w:iCs/>
          <w:color w:val="000000"/>
          <w:szCs w:val="28"/>
        </w:rPr>
        <w:t>Модуль «От наблюдения к эксперименту»</w:t>
      </w: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b/>
          <w:bCs/>
          <w:i/>
          <w:iCs/>
          <w:color w:val="000000"/>
          <w:szCs w:val="28"/>
        </w:rPr>
        <w:t>Модуль «От эксперимента к исследованию»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contextualSpacing w:val="0"/>
        <w:rPr>
          <w:sz w:val="24"/>
        </w:rPr>
      </w:pPr>
      <w:r w:rsidRPr="000605A8">
        <w:rPr>
          <w:color w:val="000000"/>
          <w:szCs w:val="28"/>
        </w:rPr>
        <w:t>По завершению обучения, учащиеся защищаю</w:t>
      </w:r>
      <w:r>
        <w:rPr>
          <w:color w:val="000000"/>
          <w:szCs w:val="28"/>
        </w:rPr>
        <w:t>т самостоятельное исследование.</w:t>
      </w:r>
    </w:p>
    <w:p w:rsidR="000605A8" w:rsidRDefault="000605A8" w:rsidP="000605A8">
      <w:pPr>
        <w:spacing w:after="40" w:line="240" w:lineRule="auto"/>
        <w:ind w:firstLine="0"/>
        <w:contextualSpacing w:val="0"/>
        <w:jc w:val="center"/>
        <w:rPr>
          <w:b/>
          <w:bCs/>
          <w:color w:val="000000"/>
          <w:szCs w:val="28"/>
        </w:rPr>
      </w:pPr>
    </w:p>
    <w:p w:rsidR="000605A8" w:rsidRPr="000605A8" w:rsidRDefault="000605A8" w:rsidP="000605A8">
      <w:pPr>
        <w:spacing w:after="40" w:line="240" w:lineRule="auto"/>
        <w:ind w:firstLine="0"/>
        <w:contextualSpacing w:val="0"/>
        <w:jc w:val="center"/>
        <w:rPr>
          <w:sz w:val="24"/>
        </w:rPr>
      </w:pPr>
      <w:r>
        <w:rPr>
          <w:b/>
          <w:bCs/>
          <w:color w:val="000000"/>
          <w:szCs w:val="28"/>
        </w:rPr>
        <w:t>Планируемые результаты освоения</w:t>
      </w:r>
      <w:r w:rsidRPr="000605A8">
        <w:rPr>
          <w:b/>
          <w:bCs/>
          <w:color w:val="000000"/>
          <w:szCs w:val="28"/>
        </w:rPr>
        <w:t xml:space="preserve"> курса внеурочной деятельности с описанием универсальных учебных действий, достигаемых обучающимися </w:t>
      </w: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Личностные результаты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личностных результатов: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развитие познавательных интересов, интеллектуальных и творческих способностей;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lastRenderedPageBreak/>
        <w:t>самостоятельность в приобретении новых знаний и практических умений;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готовность к выбору жизненного пути в соответствии с собственными интересами и возможностями;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мотивация образовательной деятельности на основе личностно ориентированного подхода;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ценностного отношения друг к другу, к учителю, к авторам открытий и изобретений, к результатам обучения.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Метапредметные результаты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метапредметных результатов: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освоение приёмов действий в нестандартных ситуациях, овладение эвристическими методами решения проблем;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 </w:t>
      </w: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Регулятивные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регулятивных УУД.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анализировать существующие и планировать будущие образовательные результаты;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идентифицировать собственные проблемы и определять главную проблему;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lastRenderedPageBreak/>
        <w:t>выдвигать версии решения проблемы, формулировать гипотезы, предвосхищать конечный результат;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ставить цель деятельности на основе определённой проблемы и существующих возможностей;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формулировать учебные задачи как шаги достижения поставленной цели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необходимое(ые) действие(я) в соответствии с учебной и познавательной задачами и составлять алгоритм его(их) выполнения;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и осуществлять выбор наиболее эффективных способов решения учебных и познавательных задач;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определять/находить, в том числе из предложенных вариантов, условия для выполнения учебной и познавательной задач;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выбирать из предложенных вариантов и самостоятельно искать средства/ресурсы для решения задачи/достижения цели;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составлять план решения проблемы (выполнения проекта, проведения исследования);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описывать свой опыт, оформляя его для передачи другим людям в виде технологии решения практических задач определённого класса;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планировать и корректировать свою индивидуальную образовательную траекторию.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оценивать свою деятельность, аргументируя причины достижения или отсутствия планируемого 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lastRenderedPageBreak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сверять свои действия с целью и при необходимости исправлять ошибки самостоятельно.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4. Умение оценивать правильность выполнения учебной задачи, собственные возможности её решения.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определять критерии правильности (корректности) выполнения учебной задачи;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анализировать и обосновывать применение соответствующего инструментария для выполнения учебной задачи;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оценивать продукт своей деятельности по заданным и/или самостоятельно определённым критериям в соответствии с целью деятельности;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фиксировать и анализировать динамику собственных образовательных результатов.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  <w:u w:val="single"/>
        </w:rPr>
        <w:t>Обучающийся сможет</w:t>
      </w:r>
      <w:r w:rsidRPr="000605A8">
        <w:rPr>
          <w:color w:val="000000"/>
          <w:szCs w:val="28"/>
        </w:rPr>
        <w:t>: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соотносить реальные и планируемые результаты индивидуальной образовательной деятельности и делать выводы;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принимать решение в учебной ситуации и нести за него ответственность;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самостоятельно определять причины своего успеха или неуспеха и находить способы выхода из ситуации неуспеха; 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color w:val="000000"/>
          <w:szCs w:val="28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before="340" w:after="160" w:line="240" w:lineRule="auto"/>
        <w:ind w:left="340" w:firstLine="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Познавательные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Обучающийся получит возможность для формирования следующих познавательных УУД.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lastRenderedPageBreak/>
        <w:t>2. Умение создавать, применять и преобразовывать знаки и символы, модели и схемы для решения учебных и познавательных задач.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Смысловое чтение.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5. Развитие мотивации к овладению культурой активного использования словарей и других поисковых систем.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b/>
          <w:bCs/>
          <w:color w:val="000000"/>
          <w:szCs w:val="28"/>
        </w:rPr>
        <w:t>Коммуникативные УУД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Формирование и развитие компетентности в области использования информационно-коммуникационных технологий (далее — ИКТ).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  <w:r w:rsidRPr="000605A8">
        <w:rPr>
          <w:sz w:val="24"/>
        </w:rPr>
        <w:br/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b/>
          <w:bCs/>
          <w:i/>
          <w:iCs/>
          <w:color w:val="000000"/>
          <w:sz w:val="29"/>
          <w:szCs w:val="29"/>
        </w:rPr>
      </w:pPr>
      <w:r w:rsidRPr="000605A8">
        <w:rPr>
          <w:b/>
          <w:bCs/>
          <w:color w:val="000000"/>
          <w:sz w:val="29"/>
          <w:szCs w:val="29"/>
        </w:rPr>
        <w:t xml:space="preserve">Тематическое планирование </w:t>
      </w:r>
      <w:r>
        <w:rPr>
          <w:b/>
          <w:bCs/>
          <w:color w:val="000000"/>
          <w:sz w:val="29"/>
          <w:szCs w:val="29"/>
        </w:rPr>
        <w:t>8 класс</w:t>
      </w:r>
      <w:r w:rsidRPr="000605A8">
        <w:rPr>
          <w:b/>
          <w:bCs/>
          <w:color w:val="000000"/>
          <w:sz w:val="29"/>
          <w:szCs w:val="29"/>
        </w:rPr>
        <w:t xml:space="preserve"> (35часов)</w:t>
      </w:r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b/>
          <w:bCs/>
          <w:i/>
          <w:iCs/>
          <w:color w:val="000000"/>
          <w:sz w:val="29"/>
          <w:szCs w:val="29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2943"/>
        <w:gridCol w:w="3446"/>
        <w:gridCol w:w="981"/>
        <w:gridCol w:w="3121"/>
      </w:tblGrid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0605A8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0605A8">
              <w:rPr>
                <w:b/>
                <w:bCs/>
                <w:color w:val="000000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0605A8">
              <w:rPr>
                <w:b/>
                <w:bCs/>
                <w:color w:val="000000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0605A8">
              <w:rPr>
                <w:b/>
                <w:bCs/>
                <w:color w:val="000000"/>
                <w:szCs w:val="28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center"/>
              <w:rPr>
                <w:sz w:val="24"/>
              </w:rPr>
            </w:pPr>
            <w:r w:rsidRPr="000605A8">
              <w:rPr>
                <w:b/>
                <w:bCs/>
                <w:color w:val="000000"/>
                <w:szCs w:val="28"/>
              </w:rPr>
              <w:t>Оборудование, используемое на уроке</w:t>
            </w:r>
          </w:p>
        </w:tc>
      </w:tr>
      <w:tr w:rsidR="000605A8" w:rsidRPr="000605A8" w:rsidTr="000605A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b/>
                <w:bCs/>
                <w:i/>
                <w:iCs/>
                <w:color w:val="000000"/>
                <w:szCs w:val="28"/>
              </w:rPr>
              <w:t>Модуль «Наблюдения и прямые измерения»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Вводное занятие. Наблюдение физических явлений. Методика наблюдений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Инструктаж по охране труда и технике безопасности на занятиях кружка.  Основы наблюдений, опыта,</w:t>
            </w:r>
          </w:p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эксперимента. Демонстрация и проведение опытов по молекулярной физике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Комплект посуды и оборудования для ученических опытов. Оборудование для демонстрационных опытов.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Наблюдение физических явлений. Методика наблюдений.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Демонстрация и проведение опытов по оптике с оформлением хода и результатов наблюдений.</w:t>
            </w:r>
          </w:p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lastRenderedPageBreak/>
              <w:t>Выполнение самостоятельных наблюдений в группах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Цифровая лаборатория ученическая (комплект сопутствующих элементов для опытов по оптике)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Физический эксперимент как часть научного познания природы, его роль в развитии науки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Правильность формулировки цели эксперимента. Демонстрация и проведение эксперимента по оптике с оформлением хода и результатов экспериментов по механике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Цифровая лаборатория ученическая (комплект сопутствующих элементов для опытов по механике)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Проверочный эксперимент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Демонстрация и проведение эксперимента по оптике с оформлением хода и результатов экспериментов по механике и их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333333"/>
                <w:szCs w:val="28"/>
                <w:shd w:val="clear" w:color="auto" w:fill="FFFFFF"/>
              </w:rPr>
              <w:t>Цифровая лаборатория ученическая (комплект сопутствующих элементов для опытов по механике)</w:t>
            </w:r>
          </w:p>
        </w:tc>
      </w:tr>
      <w:tr w:rsidR="000605A8" w:rsidRPr="000605A8" w:rsidTr="000605A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b/>
                <w:bCs/>
                <w:i/>
                <w:iCs/>
                <w:color w:val="000000"/>
                <w:szCs w:val="28"/>
              </w:rPr>
              <w:t>Модуль «От наблюдения к эксперименту»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Гипотеза. Роль и место научных гипотез в создании научной теории.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Формулирование гипотезы, ее подтверждение или опровержение в результате эксперимента по молекулярной физике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Цифровая лаборатория ученическая (комплект сопутствующих элементов для опытов по молекулярной физике)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after="200"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Построение моделей в процессе познания.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 xml:space="preserve">Построение графиков и диаграмм зависимости одной физической величины от другой. </w:t>
            </w:r>
            <w:r w:rsidRPr="000605A8">
              <w:rPr>
                <w:color w:val="000000"/>
                <w:sz w:val="22"/>
                <w:szCs w:val="22"/>
              </w:rPr>
              <w:t> </w:t>
            </w:r>
          </w:p>
          <w:p w:rsidR="000605A8" w:rsidRPr="000605A8" w:rsidRDefault="000605A8" w:rsidP="000605A8">
            <w:pPr>
              <w:shd w:val="clear" w:color="auto" w:fill="FFFFFF"/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Исследование зависимости показаний термометра от внешних условий.</w:t>
            </w:r>
            <w:r w:rsidRPr="000605A8">
              <w:rPr>
                <w:color w:val="000000"/>
                <w:szCs w:val="28"/>
                <w:shd w:val="clear" w:color="auto" w:fill="FFFFFF"/>
              </w:rPr>
              <w:br/>
              <w:t> Измерение влажности воздуха. Измерение артериального кровяного давления.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Цифровая лаборатория ученическая (комплект сопутствующих элементов для опытов по молекулярной физике)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after="200"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Фундаментальные физические эксперименты.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Постановка цели, гипотезы, проведение и фиксация результатов экспериментов.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Дифракция электронов на щелях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Дисперсия света на призме.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lastRenderedPageBreak/>
              <w:t>Эксперимент Эратосфена по определению радиуса Земли.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Эксперимент Галилея с шарами, катящимися по наклонной доске.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Маятник Фуко.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демонстрационных опытов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Физический практикум.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Самостоятельная и группах постановка цели и плана выполнения работы.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Выполнение лабораторных работ: Определение внутреннего объема флакона из-под духов.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Определение пустого пространства шарика, заполненного стальными кнопками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Определение толщины листа бумаги, вычисление его плотности.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Фиксация результатов прямых и косвенных измерений, вычисления и расчеты.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0605A8" w:rsidRPr="000605A8" w:rsidTr="000605A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b/>
                <w:bCs/>
                <w:i/>
                <w:iCs/>
                <w:color w:val="000000"/>
                <w:szCs w:val="28"/>
              </w:rPr>
              <w:t>Модуль «От эксперимента к исследованию»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Физика: путь поисков и открытий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Самостоятельный выбор  и проведение эксперимента индивидуально или в группах.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Структура учебно-исследовательской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Разбор</w:t>
            </w:r>
            <w:r w:rsidRPr="000605A8">
              <w:rPr>
                <w:b/>
                <w:bCs/>
                <w:color w:val="000000"/>
                <w:sz w:val="27"/>
                <w:szCs w:val="27"/>
              </w:rPr>
              <w:t xml:space="preserve"> базовых элементов </w:t>
            </w:r>
            <w:r w:rsidRPr="000605A8">
              <w:rPr>
                <w:color w:val="000000"/>
                <w:sz w:val="27"/>
                <w:szCs w:val="27"/>
              </w:rPr>
              <w:t>исследовательской работы:</w:t>
            </w:r>
            <w:r w:rsidRPr="000605A8">
              <w:rPr>
                <w:b/>
                <w:bCs/>
                <w:color w:val="000000"/>
                <w:sz w:val="27"/>
                <w:szCs w:val="27"/>
              </w:rPr>
              <w:t> 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Титульный лист;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Содержание;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Введение;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Теоретическая и практическая части;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Заключение;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Список источников;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Приложения.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На примере усложненного самостоятельного эксперимента.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Основные виды исследовательских работ и компоненты их содержания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 w:val="27"/>
                <w:szCs w:val="27"/>
              </w:rPr>
              <w:t>выбор направления исследований; теоретические и (или) экспериментальные исследования;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Цифровая лаборатория ученическая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Работа с литературными источниками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Поиск, отбор теоретических аспектов по выбранной теме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Требования к оформлению работ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Оформление работы по требованиям.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Компьютерное оборудование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Учебное исследование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Проведение исследований по выбранным темам, например: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Исследование зависимости силы трения от рода соприкасающихся поверхностей.</w:t>
            </w:r>
          </w:p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Исследование зависимости скорости падения тел от их массы.</w:t>
            </w:r>
            <w:r w:rsidRPr="000605A8">
              <w:rPr>
                <w:color w:val="000000"/>
                <w:szCs w:val="28"/>
              </w:rPr>
              <w:t xml:space="preserve"> Обобщение и оценка результатов исследований.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лабораторных работ и ученических опытов (на базе комплектов для ОГЭ)</w:t>
            </w:r>
          </w:p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Цифровая лаборатория ученическая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Защита самостоятельных исследований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Защита исследовательских работ индивидуально или в группах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  <w:shd w:val="clear" w:color="auto" w:fill="FFFFFF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0605A8" w:rsidRPr="000605A8" w:rsidTr="000605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Анализ выступлений, разбор ошибок и недочетов. Постановка целей на следующий 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</w:tr>
      <w:tr w:rsidR="000605A8" w:rsidRPr="000605A8" w:rsidTr="000605A8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284"/>
              <w:contextualSpacing w:val="0"/>
              <w:jc w:val="righ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  <w:r w:rsidRPr="000605A8">
              <w:rPr>
                <w:color w:val="000000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5A8" w:rsidRPr="000605A8" w:rsidRDefault="000605A8" w:rsidP="000605A8">
            <w:pPr>
              <w:spacing w:line="240" w:lineRule="auto"/>
              <w:ind w:firstLine="0"/>
              <w:contextualSpacing w:val="0"/>
              <w:jc w:val="left"/>
              <w:rPr>
                <w:sz w:val="24"/>
              </w:rPr>
            </w:pPr>
          </w:p>
        </w:tc>
      </w:tr>
    </w:tbl>
    <w:p w:rsidR="000605A8" w:rsidRDefault="000605A8" w:rsidP="00B0058F">
      <w:pPr>
        <w:spacing w:line="240" w:lineRule="auto"/>
        <w:ind w:firstLine="0"/>
        <w:contextualSpacing w:val="0"/>
        <w:jc w:val="left"/>
        <w:rPr>
          <w:b/>
          <w:bCs/>
          <w:i/>
          <w:iCs/>
          <w:color w:val="000000"/>
          <w:szCs w:val="28"/>
        </w:rPr>
      </w:pPr>
      <w:r w:rsidRPr="000605A8">
        <w:rPr>
          <w:sz w:val="24"/>
        </w:rPr>
        <w:br/>
      </w:r>
      <w:bookmarkStart w:id="0" w:name="_GoBack"/>
      <w:bookmarkEnd w:id="0"/>
    </w:p>
    <w:p w:rsidR="000605A8" w:rsidRPr="000605A8" w:rsidRDefault="000605A8" w:rsidP="000605A8">
      <w:pPr>
        <w:spacing w:line="240" w:lineRule="auto"/>
        <w:ind w:firstLine="0"/>
        <w:contextualSpacing w:val="0"/>
        <w:textAlignment w:val="baseline"/>
        <w:rPr>
          <w:color w:val="000000"/>
          <w:szCs w:val="28"/>
        </w:rPr>
      </w:pPr>
      <w:r w:rsidRPr="000605A8">
        <w:rPr>
          <w:b/>
          <w:bCs/>
          <w:i/>
          <w:iCs/>
          <w:color w:val="000000"/>
          <w:szCs w:val="28"/>
        </w:rPr>
        <w:t>Примерные темы проектных работ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1. Артериальное давление.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2. Атмосферное давление — помощник человека.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3. Влажность воздуха и её влияние на жизнедеятельность человека.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4. Влияние блуждающего тока на коррозию металла.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5. Влияние внешних звуковых раздражителей на структуру воды.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6. Влияние магнитной активации на свойства воды.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7. Влияние обуви на опорно-двигательный аппарат.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lastRenderedPageBreak/>
        <w:t>8. Воздействие магнитного поля на биологические объекты.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9. Выращивание кристаллов из растворов различными методами.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10. Выращивание кристаллов поваренной соли и сахара и изучение их формы.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11. Глаз. Дефект зрения.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12. Занимательные физические опыты у вас дома.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13. Измерение плотности твёрдых тел разными способами.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14. Измерение силы тока в овощах и фруктах. 15. Измерение сопротивления и удельного сопротивления резистора с наибольшей точностью.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16. Исследование искусственных источников света, применяемых в школе.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17. Изучение причин изменения влажности воздуха.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18. Испарение в природе и технике.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19. Испарение и влажность в жизни живых существ.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20. Испарение и конденсация в живой природе.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21. Использование энергии Солнца на Земле.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22. Исследование движения капель жидкости в вязкой среде.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23. Исследование зависимости атмосферного давления и влажности воздуха от высоты контрольной точки.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24. Исследование зависимости электрического сопротивления проводника от температуры. </w:t>
      </w:r>
    </w:p>
    <w:p w:rsidR="000605A8" w:rsidRPr="000605A8" w:rsidRDefault="000605A8" w:rsidP="000605A8">
      <w:pPr>
        <w:spacing w:line="240" w:lineRule="auto"/>
        <w:ind w:firstLine="340"/>
        <w:contextualSpacing w:val="0"/>
        <w:rPr>
          <w:sz w:val="24"/>
        </w:rPr>
      </w:pPr>
      <w:r w:rsidRPr="000605A8">
        <w:rPr>
          <w:color w:val="000000"/>
          <w:szCs w:val="28"/>
        </w:rPr>
        <w:t>25. Исследование и измерение температуры плавления жидких смесей. </w:t>
      </w:r>
    </w:p>
    <w:p w:rsidR="000605A8" w:rsidRPr="000605A8" w:rsidRDefault="000605A8" w:rsidP="000605A8">
      <w:pPr>
        <w:spacing w:line="240" w:lineRule="auto"/>
        <w:ind w:firstLine="0"/>
        <w:contextualSpacing w:val="0"/>
        <w:jc w:val="left"/>
        <w:rPr>
          <w:sz w:val="24"/>
        </w:rPr>
      </w:pPr>
    </w:p>
    <w:p w:rsidR="00972470" w:rsidRDefault="007952A5"/>
    <w:sectPr w:rsidR="00972470" w:rsidSect="009F5EA5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216C"/>
    <w:multiLevelType w:val="multilevel"/>
    <w:tmpl w:val="DD081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52EC8"/>
    <w:multiLevelType w:val="multilevel"/>
    <w:tmpl w:val="EE14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03F5C"/>
    <w:multiLevelType w:val="multilevel"/>
    <w:tmpl w:val="FF282A2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4742F"/>
    <w:multiLevelType w:val="multilevel"/>
    <w:tmpl w:val="EA1AA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8A53F4"/>
    <w:multiLevelType w:val="multilevel"/>
    <w:tmpl w:val="044648D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C738A3"/>
    <w:multiLevelType w:val="multilevel"/>
    <w:tmpl w:val="0BC6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5E2CCC"/>
    <w:multiLevelType w:val="multilevel"/>
    <w:tmpl w:val="B61E4F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2444F6"/>
    <w:multiLevelType w:val="multilevel"/>
    <w:tmpl w:val="873E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93E7D"/>
    <w:multiLevelType w:val="multilevel"/>
    <w:tmpl w:val="E6A4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827321"/>
    <w:multiLevelType w:val="multilevel"/>
    <w:tmpl w:val="32506C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776283"/>
    <w:multiLevelType w:val="multilevel"/>
    <w:tmpl w:val="2AAEA2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ED1883"/>
    <w:multiLevelType w:val="multilevel"/>
    <w:tmpl w:val="3C804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81060B"/>
    <w:multiLevelType w:val="multilevel"/>
    <w:tmpl w:val="FE7C60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3443A9"/>
    <w:multiLevelType w:val="multilevel"/>
    <w:tmpl w:val="F81C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DF12BF"/>
    <w:multiLevelType w:val="multilevel"/>
    <w:tmpl w:val="D3F60B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3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10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  <w:num w:numId="15">
    <w:abstractNumId w:val="10"/>
    <w:lvlOverride w:ilvl="0">
      <w:lvl w:ilvl="0">
        <w:numFmt w:val="decimal"/>
        <w:lvlText w:val="%1."/>
        <w:lvlJc w:val="left"/>
      </w:lvl>
    </w:lvlOverride>
  </w:num>
  <w:num w:numId="16">
    <w:abstractNumId w:val="10"/>
    <w:lvlOverride w:ilvl="0">
      <w:lvl w:ilvl="0">
        <w:numFmt w:val="decimal"/>
        <w:lvlText w:val="%1."/>
        <w:lvlJc w:val="left"/>
      </w:lvl>
    </w:lvlOverride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14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6"/>
    <w:lvlOverride w:ilvl="0">
      <w:lvl w:ilvl="0">
        <w:numFmt w:val="decimal"/>
        <w:lvlText w:val="%1."/>
        <w:lvlJc w:val="left"/>
      </w:lvl>
    </w:lvlOverride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5A8"/>
    <w:rsid w:val="000605A8"/>
    <w:rsid w:val="00100F93"/>
    <w:rsid w:val="001D5E0A"/>
    <w:rsid w:val="002654E0"/>
    <w:rsid w:val="002C2A5C"/>
    <w:rsid w:val="002C3321"/>
    <w:rsid w:val="002D383C"/>
    <w:rsid w:val="003E6739"/>
    <w:rsid w:val="004046AB"/>
    <w:rsid w:val="004159BA"/>
    <w:rsid w:val="00484CA3"/>
    <w:rsid w:val="00490011"/>
    <w:rsid w:val="00524A72"/>
    <w:rsid w:val="00572ECF"/>
    <w:rsid w:val="0059635B"/>
    <w:rsid w:val="00625014"/>
    <w:rsid w:val="006A4571"/>
    <w:rsid w:val="006E4561"/>
    <w:rsid w:val="00773437"/>
    <w:rsid w:val="0078555A"/>
    <w:rsid w:val="0078561A"/>
    <w:rsid w:val="007952A5"/>
    <w:rsid w:val="00795E74"/>
    <w:rsid w:val="007A21BD"/>
    <w:rsid w:val="008B0D97"/>
    <w:rsid w:val="008F03DB"/>
    <w:rsid w:val="00943564"/>
    <w:rsid w:val="00961F6D"/>
    <w:rsid w:val="00971A0D"/>
    <w:rsid w:val="0097695B"/>
    <w:rsid w:val="00976BC7"/>
    <w:rsid w:val="009F5EA5"/>
    <w:rsid w:val="00A83400"/>
    <w:rsid w:val="00AA33F5"/>
    <w:rsid w:val="00B0058F"/>
    <w:rsid w:val="00B11F46"/>
    <w:rsid w:val="00B27D8E"/>
    <w:rsid w:val="00BA011E"/>
    <w:rsid w:val="00C41F83"/>
    <w:rsid w:val="00E06069"/>
    <w:rsid w:val="00E1127A"/>
    <w:rsid w:val="00EA7107"/>
    <w:rsid w:val="00F27978"/>
    <w:rsid w:val="00F8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BD"/>
    <w:pPr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4E0"/>
    <w:pPr>
      <w:spacing w:after="0" w:line="360" w:lineRule="auto"/>
      <w:contextualSpacing/>
      <w:jc w:val="center"/>
    </w:pPr>
    <w:rPr>
      <w:rFonts w:ascii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605A8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005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5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0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01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39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Наталья Тойвовна</cp:lastModifiedBy>
  <cp:revision>3</cp:revision>
  <cp:lastPrinted>2021-09-02T15:13:00Z</cp:lastPrinted>
  <dcterms:created xsi:type="dcterms:W3CDTF">2021-09-02T15:00:00Z</dcterms:created>
  <dcterms:modified xsi:type="dcterms:W3CDTF">2021-12-14T07:11:00Z</dcterms:modified>
</cp:coreProperties>
</file>