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EC" w:rsidRPr="008E2979" w:rsidRDefault="004223EC" w:rsidP="004223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 рабочей программе</w:t>
      </w:r>
    </w:p>
    <w:p w:rsidR="004223EC" w:rsidRPr="00212D8E" w:rsidRDefault="004223EC" w:rsidP="004223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по элективному курсу </w:t>
      </w:r>
      <w:r w:rsidRPr="00212D8E">
        <w:rPr>
          <w:rFonts w:ascii="Times New Roman" w:hAnsi="Times New Roman"/>
          <w:sz w:val="24"/>
          <w:szCs w:val="24"/>
        </w:rPr>
        <w:t>«Практикум решения дополнительных задач по математике»</w:t>
      </w:r>
    </w:p>
    <w:p w:rsidR="004223EC" w:rsidRDefault="004223EC" w:rsidP="004223E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3EC">
        <w:rPr>
          <w:rFonts w:ascii="Times New Roman" w:eastAsia="Calibri" w:hAnsi="Times New Roman" w:cs="Times New Roman"/>
          <w:sz w:val="28"/>
          <w:szCs w:val="28"/>
        </w:rPr>
        <w:t>ООП СОО.</w:t>
      </w:r>
    </w:p>
    <w:p w:rsidR="004223EC" w:rsidRPr="00212D8E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элективному курсу </w:t>
      </w:r>
      <w:r w:rsidRPr="00212D8E">
        <w:rPr>
          <w:rFonts w:ascii="Times New Roman" w:hAnsi="Times New Roman"/>
          <w:sz w:val="24"/>
          <w:szCs w:val="24"/>
        </w:rPr>
        <w:t xml:space="preserve">«Практикум решения дополнительных задач по математике»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4223EC" w:rsidRPr="000B57F0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B57F0">
        <w:rPr>
          <w:rFonts w:ascii="Times New Roman" w:eastAsia="Calibri" w:hAnsi="Times New Roman" w:cs="Times New Roman"/>
          <w:sz w:val="24"/>
          <w:szCs w:val="24"/>
        </w:rPr>
        <w:t>Федеральны</w:t>
      </w:r>
      <w:r>
        <w:rPr>
          <w:rFonts w:ascii="Times New Roman" w:eastAsia="Calibri" w:hAnsi="Times New Roman" w:cs="Times New Roman"/>
          <w:sz w:val="24"/>
          <w:szCs w:val="24"/>
        </w:rPr>
        <w:t>й закон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от 29 декабря 2012 N 273-ФЗ "Об образовании в Российской Федерации";</w:t>
      </w:r>
    </w:p>
    <w:p w:rsidR="004223EC" w:rsidRPr="000B57F0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-ФГОС СОО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B57F0">
        <w:rPr>
          <w:rFonts w:ascii="Times New Roman" w:eastAsia="Times New Roman" w:hAnsi="Times New Roman" w:cs="Times New Roman"/>
          <w:sz w:val="24"/>
          <w:szCs w:val="24"/>
        </w:rPr>
        <w:t>утвержденный  приказом  Министерства  образования  и  науки  Российской  Федерации  от  17 мая 2012 г. № 413;</w:t>
      </w:r>
      <w:r w:rsidRPr="000B57F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4223EC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B57F0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и является составной частью ООП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12D8E">
        <w:rPr>
          <w:rFonts w:ascii="Times New Roman" w:eastAsia="Calibri" w:hAnsi="Times New Roman" w:cs="Times New Roman"/>
          <w:sz w:val="24"/>
          <w:szCs w:val="24"/>
        </w:rPr>
        <w:t>ОО МОУ «СОШ № 2».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элективного курса  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направлено на достижение следующих целей: </w:t>
      </w:r>
    </w:p>
    <w:p w:rsidR="004223EC" w:rsidRPr="007C375F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overflowPunct w:val="0"/>
        <w:spacing w:line="240" w:lineRule="auto"/>
        <w:ind w:left="0" w:firstLine="709"/>
        <w:textAlignment w:val="baseline"/>
        <w:rPr>
          <w:b/>
          <w:bCs/>
          <w:sz w:val="24"/>
          <w:szCs w:val="24"/>
          <w:lang w:val="tt-RU"/>
        </w:rPr>
      </w:pPr>
      <w:r w:rsidRPr="007C375F">
        <w:rPr>
          <w:sz w:val="24"/>
          <w:szCs w:val="24"/>
        </w:rPr>
        <w:t>использование в повседневной жизни и обеспечение возможности успешного продолжения образования по специальностям, не связанным с прикладным использованием математики; становление и развитие личности обучающегося</w:t>
      </w:r>
      <w:r>
        <w:rPr>
          <w:sz w:val="24"/>
          <w:szCs w:val="24"/>
        </w:rPr>
        <w:t>.</w:t>
      </w:r>
    </w:p>
    <w:p w:rsidR="004223EC" w:rsidRPr="007C375F" w:rsidRDefault="004223EC" w:rsidP="004223EC">
      <w:pPr>
        <w:pStyle w:val="a5"/>
        <w:tabs>
          <w:tab w:val="left" w:pos="851"/>
        </w:tabs>
        <w:overflowPunct w:val="0"/>
        <w:spacing w:line="240" w:lineRule="auto"/>
        <w:ind w:left="0" w:firstLine="0"/>
        <w:textAlignment w:val="baseline"/>
        <w:rPr>
          <w:b/>
          <w:bCs/>
          <w:sz w:val="24"/>
          <w:szCs w:val="24"/>
          <w:lang w:val="tt-RU"/>
        </w:rPr>
      </w:pPr>
      <w:r w:rsidRPr="007C375F">
        <w:rPr>
          <w:b/>
          <w:bCs/>
          <w:sz w:val="24"/>
          <w:szCs w:val="24"/>
          <w:lang w:val="tt-RU"/>
        </w:rPr>
        <w:t>Задачи :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обеспечение равных возможностей получения качественного среднего общего образования;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</w:t>
      </w:r>
      <w:r>
        <w:rPr>
          <w:sz w:val="24"/>
          <w:szCs w:val="24"/>
        </w:rPr>
        <w:t>том среднего общего образования</w:t>
      </w:r>
      <w:r w:rsidRPr="008B40EA">
        <w:rPr>
          <w:sz w:val="24"/>
          <w:szCs w:val="24"/>
        </w:rPr>
        <w:t>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noProof/>
          <w:sz w:val="24"/>
          <w:szCs w:val="24"/>
        </w:rPr>
      </w:pPr>
      <w:r w:rsidRPr="008B40EA">
        <w:rPr>
          <w:sz w:val="24"/>
          <w:szCs w:val="24"/>
        </w:rPr>
        <w:t>создание</w:t>
      </w:r>
      <w:r w:rsidRPr="008B40EA">
        <w:rPr>
          <w:noProof/>
          <w:sz w:val="24"/>
          <w:szCs w:val="24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 xml:space="preserve">систематизация сведений о числах; изучение новых видов формул (тригонометрических), практических навыков и вычислительной культуры, расширение и совершенствование алгебраического аппарата, сформированного в основной школе и его применение к решению математических и нематематических задач; 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расширение и систематизация общих сведений о функциях, пополнение класса изучаемых функций (тригонометрических), иллюстрация широты применения функций для описания и изучения реальных зависимостей;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изучение свойств пространственных тел, формирование умения применять полученные знания для решения практических задач;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развитие представлений о вероятностно-статистических закономерностях в окружающем мире;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знакомство с основными идеями и методами математического анализа.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4223EC" w:rsidRDefault="004223EC" w:rsidP="0042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B40EA">
        <w:rPr>
          <w:rFonts w:ascii="Times New Roman" w:hAnsi="Times New Roman"/>
          <w:sz w:val="24"/>
          <w:szCs w:val="24"/>
        </w:rPr>
        <w:t>Алгебра и начала</w:t>
      </w:r>
      <w:r>
        <w:rPr>
          <w:rFonts w:ascii="Times New Roman" w:hAnsi="Times New Roman"/>
          <w:sz w:val="24"/>
          <w:szCs w:val="24"/>
        </w:rPr>
        <w:t xml:space="preserve"> математического</w:t>
      </w:r>
      <w:r w:rsidRPr="008B40EA">
        <w:rPr>
          <w:rFonts w:ascii="Times New Roman" w:hAnsi="Times New Roman"/>
          <w:sz w:val="24"/>
          <w:szCs w:val="24"/>
        </w:rPr>
        <w:t xml:space="preserve"> анализа: учебник для   1</w:t>
      </w:r>
      <w:r w:rsidR="00D0519F">
        <w:rPr>
          <w:rFonts w:ascii="Times New Roman" w:hAnsi="Times New Roman"/>
          <w:sz w:val="24"/>
          <w:szCs w:val="24"/>
        </w:rPr>
        <w:t xml:space="preserve">1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8B40EA">
        <w:rPr>
          <w:rFonts w:ascii="Times New Roman" w:hAnsi="Times New Roman"/>
          <w:sz w:val="24"/>
          <w:szCs w:val="24"/>
        </w:rPr>
        <w:t>.</w:t>
      </w:r>
      <w:proofErr w:type="gramEnd"/>
      <w:r w:rsidRPr="008B40EA">
        <w:rPr>
          <w:rFonts w:ascii="Times New Roman" w:hAnsi="Times New Roman"/>
          <w:sz w:val="24"/>
          <w:szCs w:val="24"/>
        </w:rPr>
        <w:t xml:space="preserve"> общеобразовательных учреждений / Ю.М. Колягин, М.В. Ткачёва, Н.Е. Фёдорова, М.И. </w:t>
      </w:r>
      <w:proofErr w:type="spellStart"/>
      <w:r w:rsidRPr="008B40EA">
        <w:rPr>
          <w:rFonts w:ascii="Times New Roman" w:hAnsi="Times New Roman"/>
          <w:sz w:val="24"/>
          <w:szCs w:val="24"/>
        </w:rPr>
        <w:t>Шабунин</w:t>
      </w:r>
      <w:proofErr w:type="spellEnd"/>
      <w:r w:rsidRPr="008B40EA">
        <w:rPr>
          <w:rFonts w:ascii="Times New Roman" w:hAnsi="Times New Roman"/>
          <w:sz w:val="24"/>
          <w:szCs w:val="24"/>
        </w:rPr>
        <w:t xml:space="preserve"> – М.:  Просвещение, 2018.</w:t>
      </w:r>
    </w:p>
    <w:p w:rsidR="004223EC" w:rsidRPr="008B40EA" w:rsidRDefault="004223EC" w:rsidP="0042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8B40EA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8B40EA">
        <w:rPr>
          <w:rFonts w:ascii="Times New Roman" w:hAnsi="Times New Roman"/>
          <w:sz w:val="24"/>
          <w:szCs w:val="24"/>
        </w:rPr>
        <w:t xml:space="preserve">Геометрия, 10-11». учебник для общеобразовательных учреждений. Под ред.    Л. С. </w:t>
      </w:r>
      <w:proofErr w:type="spellStart"/>
      <w:r w:rsidRPr="008B40EA">
        <w:rPr>
          <w:rFonts w:ascii="Times New Roman" w:hAnsi="Times New Roman"/>
          <w:sz w:val="24"/>
          <w:szCs w:val="24"/>
        </w:rPr>
        <w:t>Атанасяна</w:t>
      </w:r>
      <w:proofErr w:type="spellEnd"/>
      <w:r w:rsidRPr="008B40EA">
        <w:rPr>
          <w:rFonts w:ascii="Times New Roman" w:hAnsi="Times New Roman"/>
          <w:sz w:val="24"/>
          <w:szCs w:val="24"/>
        </w:rPr>
        <w:t xml:space="preserve">, В. Ф. </w:t>
      </w:r>
      <w:proofErr w:type="spellStart"/>
      <w:r w:rsidRPr="008B40EA">
        <w:rPr>
          <w:rFonts w:ascii="Times New Roman" w:hAnsi="Times New Roman"/>
          <w:sz w:val="24"/>
          <w:szCs w:val="24"/>
        </w:rPr>
        <w:t>Бутузова</w:t>
      </w:r>
      <w:proofErr w:type="spellEnd"/>
      <w:r w:rsidRPr="008B40EA">
        <w:rPr>
          <w:rFonts w:ascii="Times New Roman" w:hAnsi="Times New Roman"/>
          <w:sz w:val="24"/>
          <w:szCs w:val="24"/>
        </w:rPr>
        <w:t>, С.Б. Кадомцева и др. – М.: Просвещение, 201</w:t>
      </w:r>
      <w:r>
        <w:rPr>
          <w:rFonts w:ascii="Times New Roman" w:hAnsi="Times New Roman"/>
          <w:sz w:val="24"/>
          <w:szCs w:val="24"/>
        </w:rPr>
        <w:t>8</w:t>
      </w:r>
      <w:r w:rsidRPr="008B40EA">
        <w:rPr>
          <w:rFonts w:ascii="Times New Roman" w:hAnsi="Times New Roman"/>
          <w:sz w:val="24"/>
          <w:szCs w:val="24"/>
        </w:rPr>
        <w:t>.</w:t>
      </w:r>
    </w:p>
    <w:p w:rsidR="004223EC" w:rsidRPr="00212D8E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дидактические материалы по алгебре и геометрии;</w:t>
      </w:r>
    </w:p>
    <w:p w:rsidR="004223EC" w:rsidRPr="00212D8E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материалы сайта «Решу </w:t>
      </w:r>
      <w:r>
        <w:rPr>
          <w:rFonts w:ascii="Times New Roman" w:eastAsia="Calibri" w:hAnsi="Times New Roman" w:cs="Times New Roman"/>
          <w:sz w:val="24"/>
          <w:szCs w:val="24"/>
        </w:rPr>
        <w:t>ЕГЭ</w:t>
      </w:r>
      <w:r w:rsidRPr="00212D8E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элективного курса в 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0519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34 часа.</w:t>
      </w:r>
    </w:p>
    <w:p w:rsidR="004223EC" w:rsidRPr="004223EC" w:rsidRDefault="004223EC" w:rsidP="00422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0519F">
        <w:rPr>
          <w:rFonts w:ascii="Times New Roman" w:hAnsi="Times New Roman"/>
          <w:bCs/>
          <w:sz w:val="24"/>
          <w:szCs w:val="24"/>
        </w:rPr>
        <w:t>«Преобразование выражений», «Уравнения», «Объёмные фигуры».</w:t>
      </w:r>
      <w:bookmarkStart w:id="0" w:name="_GoBack"/>
      <w:bookmarkEnd w:id="0"/>
    </w:p>
    <w:p w:rsidR="00D66349" w:rsidRPr="004223EC" w:rsidRDefault="00D66349" w:rsidP="004223EC">
      <w:pPr>
        <w:spacing w:after="0" w:line="240" w:lineRule="auto"/>
      </w:pPr>
    </w:p>
    <w:sectPr w:rsidR="00D66349" w:rsidRPr="004223EC" w:rsidSect="0096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1B97172"/>
    <w:multiLevelType w:val="hybridMultilevel"/>
    <w:tmpl w:val="97729690"/>
    <w:lvl w:ilvl="0" w:tplc="878C69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99"/>
    <w:rsid w:val="004223EC"/>
    <w:rsid w:val="00604699"/>
    <w:rsid w:val="00AA38D6"/>
    <w:rsid w:val="00D0519F"/>
    <w:rsid w:val="00D57140"/>
    <w:rsid w:val="00D6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5D567-D28C-43F4-A9D6-C6A98F4A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69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Перечень Знак"/>
    <w:link w:val="a5"/>
    <w:locked/>
    <w:rsid w:val="004223EC"/>
    <w:rPr>
      <w:rFonts w:ascii="Times New Roman" w:hAnsi="Times New Roman"/>
      <w:sz w:val="28"/>
      <w:u w:color="000000"/>
    </w:rPr>
  </w:style>
  <w:style w:type="paragraph" w:customStyle="1" w:styleId="a5">
    <w:name w:val="Перечень"/>
    <w:basedOn w:val="a"/>
    <w:next w:val="a"/>
    <w:link w:val="a4"/>
    <w:qFormat/>
    <w:rsid w:val="004223EC"/>
    <w:pPr>
      <w:suppressAutoHyphens/>
      <w:spacing w:after="0" w:line="360" w:lineRule="auto"/>
      <w:ind w:left="720" w:hanging="360"/>
      <w:jc w:val="both"/>
    </w:pPr>
    <w:rPr>
      <w:rFonts w:ascii="Times New Roman" w:hAnsi="Times New Roman"/>
      <w:sz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Аня</cp:lastModifiedBy>
  <cp:revision>2</cp:revision>
  <dcterms:created xsi:type="dcterms:W3CDTF">2022-10-16T20:07:00Z</dcterms:created>
  <dcterms:modified xsi:type="dcterms:W3CDTF">2022-10-16T20:07:00Z</dcterms:modified>
</cp:coreProperties>
</file>