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C3" w:rsidRDefault="007126C3" w:rsidP="007126C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Аннотация  к рабочей программе</w:t>
      </w:r>
    </w:p>
    <w:p w:rsidR="007126C3" w:rsidRDefault="007126C3" w:rsidP="007126C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курсу  </w:t>
      </w:r>
      <w:r w:rsidR="003F313B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История</w:t>
      </w:r>
      <w:r w:rsidR="003F313B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 (ФГОС  СОО)</w:t>
      </w:r>
    </w:p>
    <w:p w:rsidR="007126C3" w:rsidRDefault="007126C3" w:rsidP="007126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</w:t>
      </w:r>
      <w:r w:rsidR="00402AED">
        <w:rPr>
          <w:rFonts w:ascii="Times New Roman" w:eastAsia="Calibri" w:hAnsi="Times New Roman" w:cs="Times New Roman"/>
          <w:sz w:val="24"/>
          <w:szCs w:val="24"/>
        </w:rPr>
        <w:t>чая програ</w:t>
      </w:r>
      <w:r w:rsidR="003F313B">
        <w:rPr>
          <w:rFonts w:ascii="Times New Roman" w:eastAsia="Calibri" w:hAnsi="Times New Roman" w:cs="Times New Roman"/>
          <w:sz w:val="24"/>
          <w:szCs w:val="24"/>
        </w:rPr>
        <w:t>мма по предмету «История</w:t>
      </w:r>
      <w:r>
        <w:rPr>
          <w:rFonts w:ascii="Times New Roman" w:eastAsia="Calibri" w:hAnsi="Times New Roman" w:cs="Times New Roman"/>
          <w:sz w:val="24"/>
          <w:szCs w:val="24"/>
        </w:rPr>
        <w:t>» составлена на основе:</w:t>
      </w:r>
    </w:p>
    <w:p w:rsidR="007126C3" w:rsidRDefault="007126C3" w:rsidP="007126C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Примерной основной образовательной программой среднего общего образования (одобрена решением федерального учебно-методического объединения по общему образованию (протокол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08.04.2015 г. № 1/15, в редакции от 28.10.2015 г. № 3/15));</w:t>
      </w:r>
    </w:p>
    <w:p w:rsidR="007126C3" w:rsidRPr="00DB6300" w:rsidRDefault="007126C3" w:rsidP="007126C3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DB6300">
        <w:rPr>
          <w:rFonts w:ascii="Times New Roman" w:eastAsia="Calibri" w:hAnsi="Times New Roman" w:cs="Times New Roman"/>
          <w:sz w:val="24"/>
          <w:szCs w:val="24"/>
        </w:rPr>
        <w:t>ФГОС основного среднего образования, утвержденным приказом  Министерства образования и науки РФ от 17.05.2012 г. № 413  (в редакции от 29.06.2017 г.);</w:t>
      </w:r>
    </w:p>
    <w:p w:rsidR="007126C3" w:rsidRDefault="007126C3" w:rsidP="007126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является составной частью основной образовательной программы основного </w:t>
      </w:r>
      <w:r w:rsidR="003F313B">
        <w:rPr>
          <w:rFonts w:ascii="Times New Roman" w:eastAsia="Calibri" w:hAnsi="Times New Roman" w:cs="Times New Roman"/>
          <w:sz w:val="24"/>
          <w:szCs w:val="24"/>
        </w:rPr>
        <w:t>среднего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образования МОУ «СОШ № 2».</w:t>
      </w:r>
    </w:p>
    <w:p w:rsidR="00402AED" w:rsidRPr="00402AED" w:rsidRDefault="00402AED" w:rsidP="00402AED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2AED">
        <w:rPr>
          <w:rFonts w:ascii="Times New Roman" w:hAnsi="Times New Roman" w:cs="Times New Roman"/>
          <w:iCs/>
          <w:sz w:val="24"/>
          <w:szCs w:val="24"/>
        </w:rPr>
        <w:t>Реализация содержания программы Истории направлена на достижение следующих целей:</w:t>
      </w:r>
    </w:p>
    <w:p w:rsidR="009C7D2C" w:rsidRPr="009C7D2C" w:rsidRDefault="009C7D2C" w:rsidP="009C7D2C">
      <w:pPr>
        <w:pStyle w:val="a3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C7D2C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представлений о России в разные исторические периоды на основе знаний в области  обществознания, истории, географии, культурологии и пр.;</w:t>
      </w:r>
    </w:p>
    <w:p w:rsidR="009C7D2C" w:rsidRPr="009C7D2C" w:rsidRDefault="009C7D2C" w:rsidP="009C7D2C">
      <w:pPr>
        <w:pStyle w:val="a3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C7D2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формирование знаний о месте и роли России как неотъемлемой части мира в контексте мирового развития, как определяющего компонента формирования российской идентичности; </w:t>
      </w:r>
    </w:p>
    <w:p w:rsidR="009C7D2C" w:rsidRPr="009C7D2C" w:rsidRDefault="009C7D2C" w:rsidP="009C7D2C">
      <w:pPr>
        <w:pStyle w:val="a3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C7D2C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взгляда на современный мир с точки зрения интересов России, понимания ее прошлого и настоящего;</w:t>
      </w:r>
    </w:p>
    <w:p w:rsidR="009C7D2C" w:rsidRPr="009C7D2C" w:rsidRDefault="009C7D2C" w:rsidP="009C7D2C">
      <w:pPr>
        <w:pStyle w:val="a3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C7D2C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представлений о единстве и многообразии многонационального российского народа; понимание толерантности и мультикультурализма в мире;</w:t>
      </w:r>
    </w:p>
    <w:p w:rsidR="009C7D2C" w:rsidRPr="009C7D2C" w:rsidRDefault="009C7D2C" w:rsidP="009C7D2C">
      <w:pPr>
        <w:pStyle w:val="a3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C7D2C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умений использования широкого спектра социально-экономической информации для анализа и оценки конкретных ситуаций прошлого и настоящего;</w:t>
      </w:r>
    </w:p>
    <w:p w:rsidR="009C7D2C" w:rsidRPr="009C7D2C" w:rsidRDefault="009C7D2C" w:rsidP="009C7D2C">
      <w:pPr>
        <w:pStyle w:val="a3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C7D2C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умений сравнительного анализа исторических событий, происходивших в один исторический период в разных социокультурных общностях, и аналогичных исторических процессов, протекавших в различные хронологические периоды;</w:t>
      </w:r>
    </w:p>
    <w:p w:rsidR="009C7D2C" w:rsidRPr="009C7D2C" w:rsidRDefault="009C7D2C" w:rsidP="009C7D2C">
      <w:pPr>
        <w:pStyle w:val="a3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C7D2C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способности отличать интерпретации прошлого, основанные на фактическом материале, от заведомых искажений, не имеющих документального подтверждения;</w:t>
      </w:r>
    </w:p>
    <w:p w:rsidR="009C7D2C" w:rsidRPr="009C7D2C" w:rsidRDefault="009C7D2C" w:rsidP="009C7D2C">
      <w:pPr>
        <w:pStyle w:val="a3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C7D2C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представлений об особенностях современного глобального общества, об информационной политике и механизмах создания образа исторической и современной России в мире;</w:t>
      </w:r>
    </w:p>
    <w:p w:rsidR="009C7D2C" w:rsidRPr="009C7D2C" w:rsidRDefault="009C7D2C" w:rsidP="009C7D2C">
      <w:pPr>
        <w:pStyle w:val="a3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C7D2C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умений реконструкции и интерпретации прошлого России на основе источников,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России.</w:t>
      </w:r>
    </w:p>
    <w:p w:rsidR="003F313B" w:rsidRDefault="003F313B" w:rsidP="009C7D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D2C" w:rsidRPr="009C7D2C" w:rsidRDefault="009C7D2C" w:rsidP="009C7D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D2C">
        <w:rPr>
          <w:rFonts w:ascii="Times New Roman" w:eastAsia="Calibri" w:hAnsi="Times New Roman" w:cs="Times New Roman"/>
          <w:sz w:val="24"/>
          <w:szCs w:val="24"/>
        </w:rPr>
        <w:t>Структурно предмет «История» на базовом уровне включает учебные курсы по всеобщей (Новейшей) истории и отечественной истории периода 1914–2018 гг. — («История России»).</w:t>
      </w:r>
    </w:p>
    <w:p w:rsidR="009C7D2C" w:rsidRPr="009C7D2C" w:rsidRDefault="009C7D2C" w:rsidP="009C7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2C">
        <w:rPr>
          <w:rFonts w:ascii="Times New Roman" w:hAnsi="Times New Roman" w:cs="Times New Roman"/>
          <w:sz w:val="24"/>
          <w:szCs w:val="24"/>
        </w:rPr>
        <w:t>Курс «История России» реализуется по УМК  Н.М .Арсентьевой, А.А. Данилова и др. под редакцией</w:t>
      </w:r>
      <w:r w:rsidRPr="009C7D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А.В. Торкунова и подкрепляется следующими учебниками:</w:t>
      </w:r>
    </w:p>
    <w:p w:rsidR="009C7D2C" w:rsidRPr="009C7D2C" w:rsidRDefault="009C7D2C" w:rsidP="009C7D2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D2C">
        <w:rPr>
          <w:rFonts w:ascii="Times New Roman" w:hAnsi="Times New Roman" w:cs="Times New Roman"/>
          <w:sz w:val="24"/>
          <w:szCs w:val="24"/>
        </w:rPr>
        <w:t>История России. 10 класс. Учеб. Для общеобразоват. организаций. В 2 ч. / Н. М. Арсентьев, А. А. Данилов, П. С. Стефанович, А. Я. Токарева. — М. : Просвещение, 2021.</w:t>
      </w:r>
    </w:p>
    <w:p w:rsidR="009C7D2C" w:rsidRPr="009C7D2C" w:rsidRDefault="009C7D2C" w:rsidP="009C7D2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D2C">
        <w:rPr>
          <w:rFonts w:ascii="Times New Roman" w:hAnsi="Times New Roman" w:cs="Times New Roman"/>
          <w:sz w:val="24"/>
          <w:szCs w:val="24"/>
        </w:rPr>
        <w:lastRenderedPageBreak/>
        <w:t>История России. 11 класс. Учеб. для общеобразоват. организаций. В 2 ч. / Н. М. Арсентьев, А. А. Данилов, И. В. Курукин, А. Я. Токарева. — М. : Просвещение, 2021.</w:t>
      </w:r>
    </w:p>
    <w:p w:rsidR="009C7D2C" w:rsidRPr="009C7D2C" w:rsidRDefault="009C7D2C" w:rsidP="009C7D2C">
      <w:pPr>
        <w:jc w:val="both"/>
        <w:rPr>
          <w:rFonts w:ascii="Times New Roman" w:hAnsi="Times New Roman" w:cs="Times New Roman"/>
          <w:sz w:val="24"/>
          <w:szCs w:val="24"/>
        </w:rPr>
      </w:pPr>
      <w:r w:rsidRPr="009C7D2C">
        <w:rPr>
          <w:rFonts w:ascii="Times New Roman" w:hAnsi="Times New Roman" w:cs="Times New Roman"/>
          <w:sz w:val="24"/>
          <w:szCs w:val="24"/>
        </w:rPr>
        <w:t>Курс « Новейшая история» реализуется по УМК:</w:t>
      </w:r>
    </w:p>
    <w:p w:rsidR="009C7D2C" w:rsidRPr="009C7D2C" w:rsidRDefault="009C7D2C" w:rsidP="009C7D2C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D2C">
        <w:rPr>
          <w:rFonts w:ascii="Times New Roman" w:hAnsi="Times New Roman" w:cs="Times New Roman"/>
          <w:sz w:val="24"/>
          <w:szCs w:val="24"/>
        </w:rPr>
        <w:t xml:space="preserve"> </w:t>
      </w:r>
      <w:r w:rsidRPr="009C7D2C">
        <w:rPr>
          <w:rFonts w:ascii="Times New Roman" w:eastAsia="Calibri" w:hAnsi="Times New Roman" w:cs="Times New Roman"/>
          <w:sz w:val="24"/>
          <w:szCs w:val="24"/>
        </w:rPr>
        <w:t>Всеобщая история. Новейшая история. (1914-1945). 10 класс. О.С. Сороко-Цюпа, А.О. Сороко-Цюпа.</w:t>
      </w:r>
    </w:p>
    <w:p w:rsidR="009C7D2C" w:rsidRPr="009C7D2C" w:rsidRDefault="009C7D2C" w:rsidP="009C7D2C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D2C">
        <w:rPr>
          <w:rFonts w:ascii="Times New Roman" w:hAnsi="Times New Roman" w:cs="Times New Roman"/>
          <w:sz w:val="24"/>
          <w:szCs w:val="24"/>
        </w:rPr>
        <w:t xml:space="preserve"> </w:t>
      </w:r>
      <w:r w:rsidRPr="009C7D2C">
        <w:rPr>
          <w:rFonts w:ascii="Times New Roman" w:eastAsia="Calibri" w:hAnsi="Times New Roman" w:cs="Times New Roman"/>
          <w:sz w:val="24"/>
          <w:szCs w:val="24"/>
        </w:rPr>
        <w:t xml:space="preserve">Всеобщая история. Новейшая история. (1946- начало </w:t>
      </w:r>
      <w:r w:rsidRPr="009C7D2C">
        <w:rPr>
          <w:rFonts w:ascii="Times New Roman" w:eastAsia="Calibri" w:hAnsi="Times New Roman" w:cs="Times New Roman"/>
          <w:sz w:val="24"/>
          <w:szCs w:val="24"/>
          <w:lang w:val="en-US"/>
        </w:rPr>
        <w:t>XXI</w:t>
      </w:r>
      <w:r w:rsidRPr="009C7D2C">
        <w:rPr>
          <w:rFonts w:ascii="Times New Roman" w:eastAsia="Calibri" w:hAnsi="Times New Roman" w:cs="Times New Roman"/>
          <w:sz w:val="24"/>
          <w:szCs w:val="24"/>
        </w:rPr>
        <w:t xml:space="preserve"> века). </w:t>
      </w: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9C7D2C">
        <w:rPr>
          <w:rFonts w:ascii="Times New Roman" w:eastAsia="Calibri" w:hAnsi="Times New Roman" w:cs="Times New Roman"/>
          <w:sz w:val="24"/>
          <w:szCs w:val="24"/>
        </w:rPr>
        <w:t xml:space="preserve"> класс. О.С. Сороко-Цюпа, А.О. Сороко-Цюпа.</w:t>
      </w:r>
    </w:p>
    <w:p w:rsidR="00402AED" w:rsidRDefault="00402AED" w:rsidP="007126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26C3" w:rsidRDefault="00402AED" w:rsidP="007126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и</w:t>
      </w:r>
      <w:r w:rsidR="009C7D2C">
        <w:rPr>
          <w:rFonts w:ascii="Times New Roman" w:eastAsia="Calibri" w:hAnsi="Times New Roman" w:cs="Times New Roman"/>
          <w:b/>
          <w:sz w:val="24"/>
          <w:szCs w:val="24"/>
        </w:rPr>
        <w:t>зучение предмета «История</w:t>
      </w:r>
      <w:r w:rsidR="007126C3">
        <w:rPr>
          <w:rFonts w:ascii="Times New Roman" w:eastAsia="Calibri" w:hAnsi="Times New Roman" w:cs="Times New Roman"/>
          <w:b/>
          <w:sz w:val="24"/>
          <w:szCs w:val="24"/>
        </w:rPr>
        <w:t>» в 10-11 классах</w:t>
      </w:r>
      <w:r w:rsidR="007126C3">
        <w:rPr>
          <w:rFonts w:ascii="Times New Roman" w:eastAsia="Calibri" w:hAnsi="Times New Roman" w:cs="Times New Roman"/>
          <w:sz w:val="24"/>
          <w:szCs w:val="24"/>
        </w:rPr>
        <w:t xml:space="preserve"> в МОУ «СОШ № 2» </w:t>
      </w:r>
      <w:r w:rsidR="007126C3" w:rsidRPr="00DB6300">
        <w:rPr>
          <w:rFonts w:ascii="Times New Roman" w:eastAsia="Calibri" w:hAnsi="Times New Roman" w:cs="Times New Roman"/>
          <w:sz w:val="24"/>
          <w:szCs w:val="24"/>
        </w:rPr>
        <w:t xml:space="preserve">отводится </w:t>
      </w:r>
      <w:r w:rsidR="003F313B">
        <w:rPr>
          <w:rFonts w:ascii="Times New Roman" w:eastAsia="Calibri" w:hAnsi="Times New Roman" w:cs="Times New Roman"/>
          <w:sz w:val="24"/>
          <w:szCs w:val="24"/>
        </w:rPr>
        <w:t xml:space="preserve">136 </w:t>
      </w:r>
      <w:r w:rsidR="009C7D2C">
        <w:rPr>
          <w:rFonts w:ascii="Times New Roman" w:eastAsia="Calibri" w:hAnsi="Times New Roman" w:cs="Times New Roman"/>
          <w:sz w:val="24"/>
          <w:szCs w:val="24"/>
        </w:rPr>
        <w:t xml:space="preserve"> часов  (2</w:t>
      </w:r>
      <w:r w:rsidRPr="00DB6300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9C7D2C">
        <w:rPr>
          <w:rFonts w:ascii="Times New Roman" w:eastAsia="Calibri" w:hAnsi="Times New Roman" w:cs="Times New Roman"/>
          <w:sz w:val="24"/>
          <w:szCs w:val="24"/>
        </w:rPr>
        <w:t>а в 10 классе, 2</w:t>
      </w:r>
      <w:r w:rsidRPr="00DB6300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9C7D2C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7126C3" w:rsidRPr="00DB6300">
        <w:rPr>
          <w:rFonts w:ascii="Times New Roman" w:eastAsia="Calibri" w:hAnsi="Times New Roman" w:cs="Times New Roman"/>
          <w:sz w:val="24"/>
          <w:szCs w:val="24"/>
        </w:rPr>
        <w:t xml:space="preserve"> в 11 классе)</w:t>
      </w:r>
    </w:p>
    <w:p w:rsidR="009C7D2C" w:rsidRDefault="007126C3" w:rsidP="00402A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6300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 w:rsidR="009C7D2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C7D2C" w:rsidRPr="003F313B" w:rsidRDefault="009C7D2C" w:rsidP="009C7D2C">
      <w:pPr>
        <w:pStyle w:val="Default"/>
      </w:pPr>
      <w:r w:rsidRPr="009C7D2C">
        <w:rPr>
          <w:b/>
          <w:sz w:val="22"/>
          <w:szCs w:val="22"/>
        </w:rPr>
        <w:t>Новейшая история</w:t>
      </w:r>
      <w:r>
        <w:rPr>
          <w:b/>
          <w:sz w:val="22"/>
          <w:szCs w:val="22"/>
        </w:rPr>
        <w:t xml:space="preserve">. </w:t>
      </w:r>
      <w:r w:rsidRPr="003F313B">
        <w:t>Мир накануне и в годы Первой мировой войны</w:t>
      </w:r>
      <w:r w:rsidR="003F313B" w:rsidRPr="003F313B">
        <w:t>.</w:t>
      </w:r>
    </w:p>
    <w:p w:rsidR="003F313B" w:rsidRPr="003F313B" w:rsidRDefault="009C7D2C" w:rsidP="003F313B">
      <w:pPr>
        <w:pStyle w:val="Default"/>
        <w:rPr>
          <w:bCs/>
        </w:rPr>
      </w:pPr>
      <w:r w:rsidRPr="003F313B">
        <w:rPr>
          <w:sz w:val="22"/>
          <w:szCs w:val="22"/>
        </w:rPr>
        <w:t>Межвоенный период (1918–1939)</w:t>
      </w:r>
      <w:r w:rsidR="003F313B" w:rsidRPr="003F313B">
        <w:rPr>
          <w:sz w:val="22"/>
          <w:szCs w:val="22"/>
        </w:rPr>
        <w:t xml:space="preserve">. </w:t>
      </w:r>
      <w:r w:rsidR="003F313B" w:rsidRPr="003F313B">
        <w:rPr>
          <w:bCs/>
        </w:rPr>
        <w:t>Вторая мировая война. Соревнование социальных систем.  Латинская Америка в 1950–1990-е гг.  Страны Азии и Африки в 1940–1990-е гг.  Современный мир</w:t>
      </w:r>
    </w:p>
    <w:p w:rsidR="003F313B" w:rsidRPr="003F313B" w:rsidRDefault="003F313B" w:rsidP="003F313B">
      <w:pPr>
        <w:pStyle w:val="Default"/>
        <w:rPr>
          <w:bCs/>
        </w:rPr>
      </w:pPr>
      <w:r w:rsidRPr="003F313B">
        <w:rPr>
          <w:b/>
          <w:bCs/>
        </w:rPr>
        <w:t>История России</w:t>
      </w:r>
      <w:r>
        <w:rPr>
          <w:b/>
          <w:bCs/>
        </w:rPr>
        <w:t xml:space="preserve">. </w:t>
      </w:r>
      <w:r w:rsidRPr="003F313B">
        <w:rPr>
          <w:b/>
          <w:bCs/>
        </w:rPr>
        <w:t xml:space="preserve"> </w:t>
      </w:r>
      <w:r w:rsidRPr="003F313B">
        <w:rPr>
          <w:bCs/>
        </w:rPr>
        <w:t xml:space="preserve">Россия в годы «великих потрясений». 1914–1921. Советский Союз в 1920–1930-е гг. Советский Союз в 1929–1941 гг. Великая Отечественная война. 1941–1945 гг. Апогей и кризис советской системы. 1945–1991 гг.  Российская Федерация в 1992–2018 гг. </w:t>
      </w:r>
    </w:p>
    <w:p w:rsidR="003F313B" w:rsidRPr="003F313B" w:rsidRDefault="003F313B" w:rsidP="003F313B">
      <w:pPr>
        <w:pStyle w:val="Default"/>
        <w:rPr>
          <w:b/>
          <w:bCs/>
        </w:rPr>
      </w:pPr>
    </w:p>
    <w:p w:rsidR="003F313B" w:rsidRPr="003F313B" w:rsidRDefault="003F313B" w:rsidP="003F313B">
      <w:pPr>
        <w:pStyle w:val="Default"/>
        <w:rPr>
          <w:b/>
          <w:bCs/>
        </w:rPr>
      </w:pPr>
    </w:p>
    <w:p w:rsidR="003F313B" w:rsidRPr="003F313B" w:rsidRDefault="003F313B" w:rsidP="003F313B">
      <w:pPr>
        <w:pStyle w:val="Default"/>
        <w:rPr>
          <w:b/>
          <w:bCs/>
        </w:rPr>
      </w:pPr>
    </w:p>
    <w:p w:rsidR="003F313B" w:rsidRPr="003F313B" w:rsidRDefault="003F313B" w:rsidP="003F313B">
      <w:pPr>
        <w:pStyle w:val="Default"/>
        <w:rPr>
          <w:b/>
          <w:bCs/>
        </w:rPr>
      </w:pPr>
    </w:p>
    <w:p w:rsidR="003F313B" w:rsidRPr="003F313B" w:rsidRDefault="003F313B" w:rsidP="003F313B">
      <w:pPr>
        <w:pStyle w:val="Default"/>
        <w:rPr>
          <w:b/>
          <w:bCs/>
        </w:rPr>
      </w:pPr>
    </w:p>
    <w:p w:rsidR="003F313B" w:rsidRPr="003F313B" w:rsidRDefault="003F313B" w:rsidP="003F313B">
      <w:pPr>
        <w:pStyle w:val="Default"/>
        <w:rPr>
          <w:b/>
          <w:bCs/>
        </w:rPr>
      </w:pPr>
    </w:p>
    <w:p w:rsidR="003F313B" w:rsidRPr="003F313B" w:rsidRDefault="003F313B" w:rsidP="003F313B">
      <w:pPr>
        <w:pStyle w:val="Default"/>
        <w:rPr>
          <w:b/>
          <w:bCs/>
        </w:rPr>
      </w:pPr>
    </w:p>
    <w:p w:rsidR="003F313B" w:rsidRPr="003F313B" w:rsidRDefault="003F313B" w:rsidP="003F313B">
      <w:pPr>
        <w:pStyle w:val="Default"/>
        <w:rPr>
          <w:b/>
          <w:bCs/>
        </w:rPr>
      </w:pPr>
    </w:p>
    <w:p w:rsidR="003F313B" w:rsidRPr="003F313B" w:rsidRDefault="003F313B" w:rsidP="003F313B">
      <w:pPr>
        <w:pStyle w:val="Default"/>
        <w:rPr>
          <w:b/>
          <w:bCs/>
        </w:rPr>
      </w:pPr>
    </w:p>
    <w:p w:rsidR="009C7D2C" w:rsidRPr="009C7D2C" w:rsidRDefault="009C7D2C" w:rsidP="009C7D2C">
      <w:pPr>
        <w:pStyle w:val="Default"/>
        <w:rPr>
          <w:sz w:val="22"/>
          <w:szCs w:val="22"/>
        </w:rPr>
      </w:pPr>
    </w:p>
    <w:p w:rsidR="009C7D2C" w:rsidRPr="009C7D2C" w:rsidRDefault="009C7D2C" w:rsidP="009C7D2C">
      <w:pPr>
        <w:pStyle w:val="Default"/>
        <w:rPr>
          <w:b/>
          <w:sz w:val="22"/>
          <w:szCs w:val="22"/>
        </w:rPr>
      </w:pPr>
    </w:p>
    <w:p w:rsidR="009C7D2C" w:rsidRDefault="009C7D2C" w:rsidP="00402A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D2C" w:rsidRDefault="009C7D2C" w:rsidP="00402A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2A4F" w:rsidRDefault="003F313B"/>
    <w:sectPr w:rsidR="007B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C4FD7"/>
    <w:multiLevelType w:val="hybridMultilevel"/>
    <w:tmpl w:val="4F6C6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41F0A"/>
    <w:multiLevelType w:val="hybridMultilevel"/>
    <w:tmpl w:val="CFDE3126"/>
    <w:lvl w:ilvl="0" w:tplc="87FAF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C3"/>
    <w:rsid w:val="000C59DE"/>
    <w:rsid w:val="003F313B"/>
    <w:rsid w:val="00402AED"/>
    <w:rsid w:val="007126C3"/>
    <w:rsid w:val="009C7D2C"/>
    <w:rsid w:val="00DB6300"/>
    <w:rsid w:val="00E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C3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C3"/>
    <w:pPr>
      <w:ind w:left="720"/>
      <w:contextualSpacing/>
    </w:pPr>
  </w:style>
  <w:style w:type="paragraph" w:customStyle="1" w:styleId="Default">
    <w:name w:val="Default"/>
    <w:rsid w:val="009C7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C3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C3"/>
    <w:pPr>
      <w:ind w:left="720"/>
      <w:contextualSpacing/>
    </w:pPr>
  </w:style>
  <w:style w:type="paragraph" w:customStyle="1" w:styleId="Default">
    <w:name w:val="Default"/>
    <w:rsid w:val="009C7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Аля</cp:lastModifiedBy>
  <cp:revision>4</cp:revision>
  <dcterms:created xsi:type="dcterms:W3CDTF">2022-10-16T16:52:00Z</dcterms:created>
  <dcterms:modified xsi:type="dcterms:W3CDTF">2022-10-18T16:43:00Z</dcterms:modified>
</cp:coreProperties>
</file>